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79" w:rsidRDefault="00681079" w:rsidP="0068107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Konkurs na Laboratoryjne badania diagnostyczne</w:t>
      </w:r>
    </w:p>
    <w:p w:rsidR="00D63A95" w:rsidRDefault="00D63A95" w:rsidP="0068107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Załącznik nr 1 Opis przedmiotu zamówienia</w:t>
      </w:r>
    </w:p>
    <w:p w:rsidR="0017426E" w:rsidRPr="004740B3" w:rsidRDefault="004740B3" w:rsidP="00681079">
      <w:pPr>
        <w:jc w:val="center"/>
        <w:rPr>
          <w:rFonts w:ascii="Bookman Old Style" w:hAnsi="Bookman Old Style"/>
          <w:b/>
          <w:sz w:val="24"/>
          <w:szCs w:val="24"/>
        </w:rPr>
      </w:pPr>
      <w:r w:rsidRPr="004740B3">
        <w:rPr>
          <w:rFonts w:ascii="Bookman Old Style" w:hAnsi="Bookman Old Style"/>
          <w:b/>
          <w:sz w:val="24"/>
          <w:szCs w:val="24"/>
        </w:rPr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40"/>
        <w:gridCol w:w="1118"/>
        <w:gridCol w:w="1681"/>
        <w:gridCol w:w="2012"/>
        <w:gridCol w:w="1766"/>
        <w:gridCol w:w="1512"/>
        <w:gridCol w:w="1512"/>
        <w:gridCol w:w="1973"/>
      </w:tblGrid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Nazwa badania</w:t>
            </w:r>
          </w:p>
        </w:tc>
        <w:tc>
          <w:tcPr>
            <w:tcW w:w="1118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Ilość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Cena jednostkowa badania</w:t>
            </w: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Materiał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Maksym. Czas oczekiwania na wynik (dni)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Wartość netto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Wartość brutto</w:t>
            </w: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Miejsce wykonywania badania(nazwa i siedziba laboratorium numer tel. kontaktowego)</w:t>
            </w: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AFP (alfa-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fetoproteina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Androstendion</w:t>
            </w:r>
            <w:proofErr w:type="spellEnd"/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AMH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Anty-CCP (marker RZS)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Białko C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Osocze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Białko S wolne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Borelioza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; P-ciała anty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Borelia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burgdoreferi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– test ilościowy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Borelioza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; P-ciała anty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Borelia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burgdoreferi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– test ilościowy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A31693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Borrelia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Western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Blot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– test potwierdzenia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Borrelia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Western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Blot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– test potwierdzenia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CA125      marker nowotworowy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216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 15-3    marker nowotworowy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CA19-9     marker nowotworowy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CEA          marker nowotworowy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CMV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Cytomegalowirus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P-ciała anty CMV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520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CMV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Cytomegalowirus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P-ciała anty CMV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520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CMV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Cytomegalowirus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awidność</w:t>
            </w:r>
            <w:proofErr w:type="spellEnd"/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DHEA-SO4 (siarczan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Dehydroepianrostendionu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31693" w:rsidRDefault="00D11BD9" w:rsidP="00D11BD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Mononukleoza:</w:t>
            </w:r>
          </w:p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EBV Profil (antygen VCA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VCA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EA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EBNA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awidność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przeciwciał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Estradiol (17 B estradiol )</w:t>
            </w:r>
          </w:p>
        </w:tc>
        <w:tc>
          <w:tcPr>
            <w:tcW w:w="1118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137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Ferrytyna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FSH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Gardia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lamblia (ELISA, przeciwciał  w klasie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 ilościowo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Gardia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lamblia (m. immunoenzymatyczne)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kał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Glista ludzka (ELISA, przeciwciał  w klasie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 ilościowo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HBs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Ag antygen powierzchniowy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466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HE4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Helicobacter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pylori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HIV (IV-ta generacja) p-ciała  anty-HIV1/HIV2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+ ANTYGEN P24</w:t>
            </w:r>
          </w:p>
        </w:tc>
        <w:tc>
          <w:tcPr>
            <w:tcW w:w="1118" w:type="dxa"/>
          </w:tcPr>
          <w:p w:rsidR="00A31693" w:rsidRDefault="00D11BD9" w:rsidP="00D11BD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722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Homocysteina</w:t>
            </w:r>
            <w:proofErr w:type="spellEnd"/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całkowite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440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sp.D1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Dermatophagoides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pteronyssinus</w:t>
            </w:r>
            <w:proofErr w:type="spellEnd"/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sp.F2 mleko krowie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sp. F245- jajko całkowite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sp. G6 tymotka łąkowa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IgE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sp. P1 glista ludzka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Immunofiksacja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z proteinogramem (diagnostyka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gammapatii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monoklonalnych)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Kortyzol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Kwas foliowy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LH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P.ciała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p.jądrowe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cytoplazmat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(ANA)- test przesiewowy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Panel wziewny  20 alergenów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Panel MLEKO PLUS (5 alergenów)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Panel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pedriatyczny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(20 alergenów)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Panel pokarmowy    (20 alergenów)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Parathormon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Surowica/krew na EDTA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P. ciała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p.jądrowe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(ANA</w:t>
            </w:r>
            <w:r w:rsidR="00AF3F76">
              <w:rPr>
                <w:rFonts w:ascii="Bookman Old Style" w:hAnsi="Bookman Old Style"/>
                <w:sz w:val="24"/>
                <w:szCs w:val="24"/>
              </w:rPr>
              <w:t>3</w:t>
            </w:r>
            <w:r>
              <w:rPr>
                <w:rFonts w:ascii="Bookman Old Style" w:hAnsi="Bookman Old Style"/>
                <w:sz w:val="24"/>
                <w:szCs w:val="24"/>
              </w:rPr>
              <w:t>) IMMUNOBLOT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Progesteron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Prolaktyna 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Proteinogram (elektroforeza białek)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Przeciwciała anty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HBs</w:t>
            </w:r>
            <w:proofErr w:type="spellEnd"/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Przeciwciała anty HCV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714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Przeciwciała antykardiolipinowe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Przeciwciała antykardiolipinowe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Przeciwciała anty-TG –p. tyreoglobulinie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Przeciwciała anty-TPO-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p.peroksydazie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tarczycowej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P.ciała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przeciw receptorom TSH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TRAb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Różyczka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Rubella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virus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ilościowo 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740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Rózyczka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Rubella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virus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pół/ilościowo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738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Różyczka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Awidność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Rubella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Test ROMA (Ca 125+HE4+ocena ryzyka)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176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Testosteron 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102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Toxoplazma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ilościowo p-ciała anty-toksoplazma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gondii</w:t>
            </w:r>
            <w:proofErr w:type="spellEnd"/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888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Toxoplazma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p-ciała anty-toksoplazma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gondii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pół/ ilościowo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1114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Toxoplazma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awidność</w:t>
            </w:r>
            <w:proofErr w:type="spellEnd"/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Transferyna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Witamina B12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76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Tr="00926929">
        <w:tc>
          <w:tcPr>
            <w:tcW w:w="4040" w:type="dxa"/>
          </w:tcPr>
          <w:p w:rsidR="00A31693" w:rsidRDefault="00A31693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Witamina D3 (25-OH D )</w:t>
            </w:r>
          </w:p>
        </w:tc>
        <w:tc>
          <w:tcPr>
            <w:tcW w:w="1118" w:type="dxa"/>
          </w:tcPr>
          <w:p w:rsidR="00A31693" w:rsidRDefault="00D11BD9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104</w:t>
            </w:r>
          </w:p>
        </w:tc>
        <w:tc>
          <w:tcPr>
            <w:tcW w:w="1681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Surowica</w:t>
            </w:r>
          </w:p>
        </w:tc>
        <w:tc>
          <w:tcPr>
            <w:tcW w:w="1766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Default="00A31693" w:rsidP="00A3169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31693" w:rsidRPr="0017426E" w:rsidTr="00926929">
        <w:tc>
          <w:tcPr>
            <w:tcW w:w="4040" w:type="dxa"/>
          </w:tcPr>
          <w:p w:rsidR="00A31693" w:rsidRPr="0017426E" w:rsidRDefault="00A6629C" w:rsidP="00A316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7426E">
              <w:rPr>
                <w:rFonts w:ascii="Bookman Old Style" w:hAnsi="Bookman Old Style"/>
                <w:b/>
                <w:sz w:val="24"/>
                <w:szCs w:val="24"/>
              </w:rPr>
              <w:t>RAZEM</w:t>
            </w:r>
          </w:p>
        </w:tc>
        <w:tc>
          <w:tcPr>
            <w:tcW w:w="1118" w:type="dxa"/>
          </w:tcPr>
          <w:p w:rsidR="00A31693" w:rsidRPr="0017426E" w:rsidRDefault="00A31693" w:rsidP="00A316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A31693" w:rsidRPr="0017426E" w:rsidRDefault="00A31693" w:rsidP="00A316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A31693" w:rsidRPr="0017426E" w:rsidRDefault="00A31693" w:rsidP="00A316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A31693" w:rsidRPr="0017426E" w:rsidRDefault="00A31693" w:rsidP="00A316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Pr="0017426E" w:rsidRDefault="00A31693" w:rsidP="00A316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A31693" w:rsidRPr="0017426E" w:rsidRDefault="00A31693" w:rsidP="00A316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A31693" w:rsidRPr="0017426E" w:rsidRDefault="00A31693" w:rsidP="00A3169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81079" w:rsidRDefault="00681079" w:rsidP="00681079">
      <w:pPr>
        <w:jc w:val="center"/>
        <w:rPr>
          <w:rFonts w:ascii="Bookman Old Style" w:hAnsi="Bookman Old Style"/>
          <w:sz w:val="24"/>
          <w:szCs w:val="24"/>
        </w:rPr>
      </w:pPr>
    </w:p>
    <w:p w:rsidR="00681079" w:rsidRDefault="00681079" w:rsidP="00681079">
      <w:pPr>
        <w:rPr>
          <w:rFonts w:ascii="Bookman Old Style" w:hAnsi="Bookman Old Style"/>
          <w:sz w:val="24"/>
          <w:szCs w:val="24"/>
        </w:rPr>
      </w:pPr>
    </w:p>
    <w:p w:rsidR="00681079" w:rsidRDefault="004740B3" w:rsidP="0068107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Inne badania</w:t>
      </w:r>
      <w:r w:rsidR="00681079" w:rsidRPr="0017426E">
        <w:rPr>
          <w:rFonts w:ascii="Bookman Old Style" w:hAnsi="Bookman Old Style"/>
          <w:b/>
          <w:sz w:val="24"/>
          <w:szCs w:val="24"/>
        </w:rPr>
        <w:t>, które Laboratorium powinno zawierać w swojej ofercie we współpracy z Udzielającym zamówienia</w:t>
      </w:r>
      <w:r>
        <w:rPr>
          <w:rFonts w:ascii="Bookman Old Style" w:hAnsi="Bookman Old Style"/>
          <w:b/>
          <w:sz w:val="24"/>
          <w:szCs w:val="24"/>
        </w:rPr>
        <w:t>. Poni</w:t>
      </w:r>
      <w:r w:rsidR="009A45DC" w:rsidRPr="0017426E">
        <w:rPr>
          <w:rFonts w:ascii="Bookman Old Style" w:hAnsi="Bookman Old Style"/>
          <w:b/>
          <w:sz w:val="24"/>
          <w:szCs w:val="24"/>
        </w:rPr>
        <w:t>ższ</w:t>
      </w:r>
      <w:bookmarkStart w:id="0" w:name="_GoBack"/>
      <w:bookmarkEnd w:id="0"/>
      <w:r w:rsidR="009A45DC" w:rsidRPr="0017426E">
        <w:rPr>
          <w:rFonts w:ascii="Bookman Old Style" w:hAnsi="Bookman Old Style"/>
          <w:b/>
          <w:sz w:val="24"/>
          <w:szCs w:val="24"/>
        </w:rPr>
        <w:t xml:space="preserve">e badania </w:t>
      </w:r>
      <w:r w:rsidR="009736D8" w:rsidRPr="0017426E">
        <w:rPr>
          <w:rFonts w:ascii="Bookman Old Style" w:hAnsi="Bookman Old Style"/>
          <w:b/>
          <w:sz w:val="24"/>
          <w:szCs w:val="24"/>
        </w:rPr>
        <w:t xml:space="preserve">mogą wystąpić incydentalnie i </w:t>
      </w:r>
      <w:r w:rsidR="009A45DC" w:rsidRPr="0017426E">
        <w:rPr>
          <w:rFonts w:ascii="Bookman Old Style" w:hAnsi="Bookman Old Style"/>
          <w:b/>
          <w:sz w:val="24"/>
          <w:szCs w:val="24"/>
        </w:rPr>
        <w:t>nie są przedmiotem oceny oferty.</w:t>
      </w:r>
      <w:r w:rsidR="00FD7DED" w:rsidRPr="0017426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Badania mogą być wykonywane u podwykonawców z którymi laboratorium docelowe ma podpisaną umowę.</w:t>
      </w:r>
    </w:p>
    <w:p w:rsidR="004740B3" w:rsidRPr="0017426E" w:rsidRDefault="004740B3" w:rsidP="0068107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1842"/>
      </w:tblGrid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Cena jednostkowa</w:t>
            </w:r>
          </w:p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badania</w:t>
            </w: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Cynk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Miedź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Ceruloplazmina</w:t>
            </w:r>
            <w:proofErr w:type="spellEnd"/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Lit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FTA, FTA-ABS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TPHA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DHEA (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dehydroepiandrostendion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)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Inhibina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Aldosteron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ACTH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Hormon wzrostu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IGF1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 PSA (wolne)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6376" w:rsidTr="008F6376">
        <w:trPr>
          <w:trHeight w:val="517"/>
        </w:trPr>
        <w:tc>
          <w:tcPr>
            <w:tcW w:w="5070" w:type="dxa"/>
          </w:tcPr>
          <w:p w:rsidR="008F6376" w:rsidRDefault="008F6376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F6376" w:rsidRDefault="008F6376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Wolna podjednostka HCG-beta</w:t>
            </w:r>
          </w:p>
        </w:tc>
        <w:tc>
          <w:tcPr>
            <w:tcW w:w="1842" w:type="dxa"/>
          </w:tcPr>
          <w:p w:rsidR="008F6376" w:rsidRDefault="008F6376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6376" w:rsidTr="008F6376">
        <w:trPr>
          <w:trHeight w:val="225"/>
        </w:trPr>
        <w:tc>
          <w:tcPr>
            <w:tcW w:w="5070" w:type="dxa"/>
          </w:tcPr>
          <w:p w:rsidR="008F6376" w:rsidRDefault="008F6376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AFP (alfa-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fetoproteina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8F6376" w:rsidRDefault="008F6376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6376" w:rsidTr="008F6376">
        <w:trPr>
          <w:trHeight w:val="255"/>
        </w:trPr>
        <w:tc>
          <w:tcPr>
            <w:tcW w:w="5070" w:type="dxa"/>
          </w:tcPr>
          <w:p w:rsidR="008F6376" w:rsidRDefault="008F6376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Estriol wolny</w:t>
            </w:r>
          </w:p>
        </w:tc>
        <w:tc>
          <w:tcPr>
            <w:tcW w:w="1842" w:type="dxa"/>
          </w:tcPr>
          <w:p w:rsidR="008F6376" w:rsidRDefault="008F6376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6376" w:rsidTr="008F6376">
        <w:trPr>
          <w:trHeight w:val="540"/>
        </w:trPr>
        <w:tc>
          <w:tcPr>
            <w:tcW w:w="5070" w:type="dxa"/>
          </w:tcPr>
          <w:p w:rsidR="008F6376" w:rsidRDefault="008F6376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Test podwójny-test PAPP-A (PAPP-A, F-    HCG-beta)</w:t>
            </w:r>
          </w:p>
        </w:tc>
        <w:tc>
          <w:tcPr>
            <w:tcW w:w="1842" w:type="dxa"/>
          </w:tcPr>
          <w:p w:rsidR="008F6376" w:rsidRDefault="008F6376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6376" w:rsidTr="009A45DC">
        <w:trPr>
          <w:trHeight w:val="375"/>
        </w:trPr>
        <w:tc>
          <w:tcPr>
            <w:tcW w:w="5070" w:type="dxa"/>
          </w:tcPr>
          <w:p w:rsidR="008F6376" w:rsidRDefault="008F6376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Test potrójny (HCG, wolny estriol, AFP)</w:t>
            </w:r>
          </w:p>
        </w:tc>
        <w:tc>
          <w:tcPr>
            <w:tcW w:w="1842" w:type="dxa"/>
          </w:tcPr>
          <w:p w:rsidR="008F6376" w:rsidRDefault="008F6376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TIBC (całkowita zdolność wiązania żelaza)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Erytropoetyna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Insulina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C-peptyd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Quantiferon</w:t>
            </w:r>
            <w:proofErr w:type="spellEnd"/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HIV1/HIV2 p/ciała Western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Blot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 test potwierdzenia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8F6376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Przeciwciała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przeciwjądrowe,przeciwjąderkowe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cytoplazmatyczne.Miano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 typ świecenia. ANA – test przesiewowy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Osteokalcyna</w:t>
            </w:r>
            <w:proofErr w:type="spellEnd"/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Kalprotektyna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w kale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Łańcuchy lekkie kappa w surowicy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Łańcuchy lekkie lambda w surowicy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Toksokaroza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Bia</w:t>
            </w:r>
            <w:r w:rsidR="0082710E">
              <w:rPr>
                <w:rFonts w:ascii="Bookman Old Style" w:hAnsi="Bookman Old Style"/>
                <w:sz w:val="24"/>
                <w:szCs w:val="24"/>
              </w:rPr>
              <w:t xml:space="preserve">łka układu dopełniacza: C-3, 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710E" w:rsidTr="009A45DC">
        <w:tc>
          <w:tcPr>
            <w:tcW w:w="5070" w:type="dxa"/>
          </w:tcPr>
          <w:p w:rsidR="0082710E" w:rsidRDefault="0082710E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Białka układu dopełniacza C4</w:t>
            </w:r>
          </w:p>
        </w:tc>
        <w:tc>
          <w:tcPr>
            <w:tcW w:w="1842" w:type="dxa"/>
          </w:tcPr>
          <w:p w:rsidR="0082710E" w:rsidRDefault="0082710E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82710E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Chlamydia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trachomatis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antygen, jakościowo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710E" w:rsidTr="009A45DC">
        <w:tc>
          <w:tcPr>
            <w:tcW w:w="5070" w:type="dxa"/>
          </w:tcPr>
          <w:p w:rsidR="0082710E" w:rsidRDefault="0082710E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Chlamydia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trachomatis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p.ciała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842" w:type="dxa"/>
          </w:tcPr>
          <w:p w:rsidR="0082710E" w:rsidRDefault="0082710E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710E" w:rsidTr="009A45DC">
        <w:tc>
          <w:tcPr>
            <w:tcW w:w="5070" w:type="dxa"/>
          </w:tcPr>
          <w:p w:rsidR="0082710E" w:rsidRDefault="0082710E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Chlamydia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trachomatis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p. ciała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842" w:type="dxa"/>
          </w:tcPr>
          <w:p w:rsidR="0082710E" w:rsidRDefault="0082710E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82710E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P-ciała nagminnego zapalenia –przyusznic( świnki)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2710E" w:rsidTr="009A45DC">
        <w:tc>
          <w:tcPr>
            <w:tcW w:w="5070" w:type="dxa"/>
          </w:tcPr>
          <w:p w:rsidR="0082710E" w:rsidRDefault="0082710E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P-ciała nagminnego zapalenia –przyusznic( świnki)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842" w:type="dxa"/>
          </w:tcPr>
          <w:p w:rsidR="0082710E" w:rsidRDefault="0082710E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82710E" w:rsidRDefault="0082710E" w:rsidP="0082710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A45DC" w:rsidRDefault="0082710E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Bruceloza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Bruceloza</w:t>
            </w:r>
            <w:r w:rsidR="0082710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82710E"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Helicobacter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pylorii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– antygen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59214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Mykoplazma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pneumoniae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9214C" w:rsidTr="009A45DC">
        <w:tc>
          <w:tcPr>
            <w:tcW w:w="5070" w:type="dxa"/>
          </w:tcPr>
          <w:p w:rsidR="0059214C" w:rsidRDefault="0059214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Mykoplazma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pneumoniae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842" w:type="dxa"/>
          </w:tcPr>
          <w:p w:rsidR="0059214C" w:rsidRDefault="0059214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Krztu</w:t>
            </w:r>
            <w:r w:rsidR="0059214C">
              <w:rPr>
                <w:rFonts w:ascii="Bookman Old Style" w:hAnsi="Bookman Old Style"/>
                <w:sz w:val="24"/>
                <w:szCs w:val="24"/>
              </w:rPr>
              <w:t>siec (</w:t>
            </w:r>
            <w:proofErr w:type="spellStart"/>
            <w:r w:rsidR="0059214C">
              <w:rPr>
                <w:rFonts w:ascii="Bookman Old Style" w:hAnsi="Bookman Old Style"/>
                <w:sz w:val="24"/>
                <w:szCs w:val="24"/>
              </w:rPr>
              <w:t>Bordetella</w:t>
            </w:r>
            <w:proofErr w:type="spellEnd"/>
            <w:r w:rsidR="0059214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9214C">
              <w:rPr>
                <w:rFonts w:ascii="Bookman Old Style" w:hAnsi="Bookman Old Style"/>
                <w:sz w:val="24"/>
                <w:szCs w:val="24"/>
              </w:rPr>
              <w:t>pertussis</w:t>
            </w:r>
            <w:proofErr w:type="spellEnd"/>
            <w:r w:rsidR="0059214C"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9214C" w:rsidTr="009A45DC">
        <w:tc>
          <w:tcPr>
            <w:tcW w:w="5070" w:type="dxa"/>
          </w:tcPr>
          <w:p w:rsidR="0059214C" w:rsidRDefault="0059214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Krztusiec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Bordetella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pertussis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</w:tcPr>
          <w:p w:rsidR="0059214C" w:rsidRDefault="0059214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59214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Ye</w:t>
            </w:r>
            <w:r w:rsidR="006E3B8F">
              <w:rPr>
                <w:rFonts w:ascii="Bookman Old Style" w:hAnsi="Bookman Old Style"/>
                <w:sz w:val="24"/>
                <w:szCs w:val="24"/>
              </w:rPr>
              <w:t>r</w:t>
            </w:r>
            <w:r>
              <w:rPr>
                <w:rFonts w:ascii="Bookman Old Style" w:hAnsi="Bookman Old Style"/>
                <w:sz w:val="24"/>
                <w:szCs w:val="24"/>
              </w:rPr>
              <w:t>sinia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enetrocolitica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9214C" w:rsidTr="009A45DC">
        <w:tc>
          <w:tcPr>
            <w:tcW w:w="5070" w:type="dxa"/>
          </w:tcPr>
          <w:p w:rsidR="0059214C" w:rsidRDefault="0059214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Ye</w:t>
            </w:r>
            <w:r w:rsidR="006E3B8F">
              <w:rPr>
                <w:rFonts w:ascii="Bookman Old Style" w:hAnsi="Bookman Old Style"/>
                <w:sz w:val="24"/>
                <w:szCs w:val="24"/>
              </w:rPr>
              <w:t>r</w:t>
            </w:r>
            <w:r>
              <w:rPr>
                <w:rFonts w:ascii="Bookman Old Style" w:hAnsi="Bookman Old Style"/>
                <w:sz w:val="24"/>
                <w:szCs w:val="24"/>
              </w:rPr>
              <w:t>sinia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enetrocolitica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842" w:type="dxa"/>
          </w:tcPr>
          <w:p w:rsidR="0059214C" w:rsidRDefault="0059214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Listerioza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test jakościowy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Gardnerella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vaginalis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Lactobacillus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sp.-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UroGin</w:t>
            </w:r>
            <w:proofErr w:type="spellEnd"/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Pronatal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–(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Herpes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I/II, Chlamydia trach.,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Ureaplasma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.,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Mycoplasma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hom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.) –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UroGin</w:t>
            </w:r>
            <w:proofErr w:type="spellEnd"/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Trichomonas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vaginalis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UroGin</w:t>
            </w:r>
            <w:proofErr w:type="spellEnd"/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Ureaplasma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species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UroGin</w:t>
            </w:r>
            <w:proofErr w:type="spellEnd"/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Tr="009A45DC">
        <w:tc>
          <w:tcPr>
            <w:tcW w:w="5070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Badania </w:t>
            </w:r>
            <w:r w:rsidR="00456B9D">
              <w:rPr>
                <w:rFonts w:ascii="Bookman Old Style" w:hAnsi="Bookman Old Style"/>
                <w:sz w:val="24"/>
                <w:szCs w:val="24"/>
              </w:rPr>
              <w:t>mikologiczne (identyfikacja dermatofitów, grzybów drożdżopodobnych i pleśniowych</w:t>
            </w:r>
          </w:p>
        </w:tc>
        <w:tc>
          <w:tcPr>
            <w:tcW w:w="1842" w:type="dxa"/>
          </w:tcPr>
          <w:p w:rsidR="009A45DC" w:rsidRDefault="009A45DC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26929" w:rsidTr="009A45DC">
        <w:tc>
          <w:tcPr>
            <w:tcW w:w="5070" w:type="dxa"/>
          </w:tcPr>
          <w:p w:rsidR="00926929" w:rsidRDefault="00926929" w:rsidP="00A3169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HCV met PCR, jakościowo</w:t>
            </w:r>
          </w:p>
        </w:tc>
        <w:tc>
          <w:tcPr>
            <w:tcW w:w="1842" w:type="dxa"/>
          </w:tcPr>
          <w:p w:rsidR="00926929" w:rsidRDefault="00926929" w:rsidP="00A3169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45DC" w:rsidRPr="00A6629C" w:rsidTr="009A45DC">
        <w:tc>
          <w:tcPr>
            <w:tcW w:w="5070" w:type="dxa"/>
          </w:tcPr>
          <w:p w:rsidR="009A45DC" w:rsidRPr="00A6629C" w:rsidRDefault="00926929" w:rsidP="00A316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P/c. p. dekarboksylazie kw. glutaminowego</w:t>
            </w:r>
          </w:p>
        </w:tc>
        <w:tc>
          <w:tcPr>
            <w:tcW w:w="1842" w:type="dxa"/>
          </w:tcPr>
          <w:p w:rsidR="009A45DC" w:rsidRPr="00A6629C" w:rsidRDefault="009A45DC" w:rsidP="00A316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212CD" w:rsidRDefault="002212CD" w:rsidP="00A31693">
      <w:pPr>
        <w:rPr>
          <w:b/>
        </w:rPr>
      </w:pPr>
    </w:p>
    <w:p w:rsidR="00FD7DED" w:rsidRPr="00A6629C" w:rsidRDefault="00FD7DED" w:rsidP="00A31693">
      <w:pPr>
        <w:rPr>
          <w:b/>
        </w:rPr>
      </w:pPr>
    </w:p>
    <w:sectPr w:rsidR="00FD7DED" w:rsidRPr="00A6629C" w:rsidSect="00A31693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51" w:rsidRDefault="002C5351">
      <w:pPr>
        <w:spacing w:after="0" w:line="240" w:lineRule="auto"/>
      </w:pPr>
      <w:r>
        <w:separator/>
      </w:r>
    </w:p>
  </w:endnote>
  <w:endnote w:type="continuationSeparator" w:id="0">
    <w:p w:rsidR="002C5351" w:rsidRDefault="002C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879419"/>
      <w:docPartObj>
        <w:docPartGallery w:val="Page Numbers (Bottom of Page)"/>
        <w:docPartUnique/>
      </w:docPartObj>
    </w:sdtPr>
    <w:sdtEndPr/>
    <w:sdtContent>
      <w:p w:rsidR="0059214C" w:rsidRDefault="0059214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0B3">
          <w:rPr>
            <w:noProof/>
          </w:rPr>
          <w:t>4</w:t>
        </w:r>
        <w:r>
          <w:fldChar w:fldCharType="end"/>
        </w:r>
      </w:p>
    </w:sdtContent>
  </w:sdt>
  <w:p w:rsidR="0059214C" w:rsidRDefault="005921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51" w:rsidRDefault="002C5351">
      <w:pPr>
        <w:spacing w:after="0" w:line="240" w:lineRule="auto"/>
      </w:pPr>
      <w:r>
        <w:separator/>
      </w:r>
    </w:p>
  </w:footnote>
  <w:footnote w:type="continuationSeparator" w:id="0">
    <w:p w:rsidR="002C5351" w:rsidRDefault="002C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3A09"/>
    <w:multiLevelType w:val="hybridMultilevel"/>
    <w:tmpl w:val="9C7A9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5C"/>
    <w:rsid w:val="0017426E"/>
    <w:rsid w:val="002212CD"/>
    <w:rsid w:val="00262C29"/>
    <w:rsid w:val="002C5351"/>
    <w:rsid w:val="003E5942"/>
    <w:rsid w:val="00456B9D"/>
    <w:rsid w:val="004740B3"/>
    <w:rsid w:val="0059214C"/>
    <w:rsid w:val="00600031"/>
    <w:rsid w:val="006240D3"/>
    <w:rsid w:val="00681079"/>
    <w:rsid w:val="006E3B8F"/>
    <w:rsid w:val="006F7225"/>
    <w:rsid w:val="007347A1"/>
    <w:rsid w:val="00790C5C"/>
    <w:rsid w:val="007B4111"/>
    <w:rsid w:val="0082710E"/>
    <w:rsid w:val="008C1A67"/>
    <w:rsid w:val="008F6376"/>
    <w:rsid w:val="00926929"/>
    <w:rsid w:val="00943C16"/>
    <w:rsid w:val="009736D8"/>
    <w:rsid w:val="009A45DC"/>
    <w:rsid w:val="00A31693"/>
    <w:rsid w:val="00A3529C"/>
    <w:rsid w:val="00A6629C"/>
    <w:rsid w:val="00A8537E"/>
    <w:rsid w:val="00AF3F76"/>
    <w:rsid w:val="00B04989"/>
    <w:rsid w:val="00B118F7"/>
    <w:rsid w:val="00BC1BE3"/>
    <w:rsid w:val="00C733CA"/>
    <w:rsid w:val="00D11BD9"/>
    <w:rsid w:val="00D63A95"/>
    <w:rsid w:val="00E37EEA"/>
    <w:rsid w:val="00F22CFC"/>
    <w:rsid w:val="00F6081B"/>
    <w:rsid w:val="00F608B0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8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079"/>
  </w:style>
  <w:style w:type="paragraph" w:styleId="Akapitzlist">
    <w:name w:val="List Paragraph"/>
    <w:basedOn w:val="Normalny"/>
    <w:uiPriority w:val="34"/>
    <w:qFormat/>
    <w:rsid w:val="0068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81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079"/>
  </w:style>
  <w:style w:type="paragraph" w:styleId="Akapitzlist">
    <w:name w:val="List Paragraph"/>
    <w:basedOn w:val="Normalny"/>
    <w:uiPriority w:val="34"/>
    <w:qFormat/>
    <w:rsid w:val="0068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3709-4BF4-40C7-B254-FD819AFF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13</cp:revision>
  <dcterms:created xsi:type="dcterms:W3CDTF">2016-04-06T07:30:00Z</dcterms:created>
  <dcterms:modified xsi:type="dcterms:W3CDTF">2016-05-05T07:53:00Z</dcterms:modified>
</cp:coreProperties>
</file>