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675"/>
        <w:tblW w:w="0" w:type="auto"/>
        <w:tblLook w:val="04A0" w:firstRow="1" w:lastRow="0" w:firstColumn="1" w:lastColumn="0" w:noHBand="0" w:noVBand="1"/>
      </w:tblPr>
      <w:tblGrid>
        <w:gridCol w:w="525"/>
        <w:gridCol w:w="2205"/>
        <w:gridCol w:w="618"/>
        <w:gridCol w:w="551"/>
        <w:gridCol w:w="1409"/>
        <w:gridCol w:w="859"/>
        <w:gridCol w:w="769"/>
        <w:gridCol w:w="1048"/>
        <w:gridCol w:w="1304"/>
      </w:tblGrid>
      <w:tr w:rsidR="004A2A43" w:rsidTr="003917C4">
        <w:trPr>
          <w:trHeight w:val="495"/>
        </w:trPr>
        <w:tc>
          <w:tcPr>
            <w:tcW w:w="525" w:type="dxa"/>
            <w:vMerge w:val="restart"/>
          </w:tcPr>
          <w:p w:rsidR="004A2A43" w:rsidRDefault="004A2A43" w:rsidP="003917C4">
            <w:r>
              <w:t>Lp.</w:t>
            </w:r>
          </w:p>
        </w:tc>
        <w:tc>
          <w:tcPr>
            <w:tcW w:w="2205" w:type="dxa"/>
            <w:vMerge w:val="restart"/>
          </w:tcPr>
          <w:p w:rsidR="004A2A43" w:rsidRDefault="004A2A43" w:rsidP="003917C4">
            <w:r>
              <w:t>Nazwa artykułu</w:t>
            </w:r>
          </w:p>
        </w:tc>
        <w:tc>
          <w:tcPr>
            <w:tcW w:w="618" w:type="dxa"/>
            <w:vMerge w:val="restart"/>
          </w:tcPr>
          <w:p w:rsidR="004A2A43" w:rsidRDefault="004A2A43" w:rsidP="003917C4">
            <w:r>
              <w:t>Ilość</w:t>
            </w:r>
          </w:p>
        </w:tc>
        <w:tc>
          <w:tcPr>
            <w:tcW w:w="551" w:type="dxa"/>
            <w:vMerge w:val="restart"/>
          </w:tcPr>
          <w:p w:rsidR="004A2A43" w:rsidRDefault="004A2A43" w:rsidP="003917C4">
            <w:r>
              <w:t>Im.</w:t>
            </w:r>
          </w:p>
        </w:tc>
        <w:tc>
          <w:tcPr>
            <w:tcW w:w="1409" w:type="dxa"/>
            <w:vMerge w:val="restart"/>
          </w:tcPr>
          <w:p w:rsidR="004A2A43" w:rsidRDefault="004A2A43" w:rsidP="003917C4">
            <w:r>
              <w:t>Cena jednostkowa netto</w:t>
            </w:r>
          </w:p>
        </w:tc>
        <w:tc>
          <w:tcPr>
            <w:tcW w:w="1628" w:type="dxa"/>
            <w:gridSpan w:val="2"/>
          </w:tcPr>
          <w:p w:rsidR="004A2A43" w:rsidRDefault="004A2A43" w:rsidP="003917C4">
            <w:r>
              <w:t>Podatek VAT</w:t>
            </w:r>
          </w:p>
        </w:tc>
        <w:tc>
          <w:tcPr>
            <w:tcW w:w="2352" w:type="dxa"/>
            <w:gridSpan w:val="2"/>
          </w:tcPr>
          <w:p w:rsidR="004A2A43" w:rsidRDefault="004A2A43" w:rsidP="003917C4">
            <w:r>
              <w:t xml:space="preserve">Wartość </w:t>
            </w:r>
          </w:p>
        </w:tc>
      </w:tr>
      <w:tr w:rsidR="004A2A43" w:rsidTr="00F512CB">
        <w:trPr>
          <w:trHeight w:val="620"/>
        </w:trPr>
        <w:tc>
          <w:tcPr>
            <w:tcW w:w="525" w:type="dxa"/>
            <w:vMerge/>
          </w:tcPr>
          <w:p w:rsidR="004A2A43" w:rsidRDefault="004A2A43" w:rsidP="003917C4"/>
        </w:tc>
        <w:tc>
          <w:tcPr>
            <w:tcW w:w="2205" w:type="dxa"/>
            <w:vMerge/>
          </w:tcPr>
          <w:p w:rsidR="004A2A43" w:rsidRDefault="004A2A43" w:rsidP="003917C4"/>
        </w:tc>
        <w:tc>
          <w:tcPr>
            <w:tcW w:w="618" w:type="dxa"/>
            <w:vMerge/>
          </w:tcPr>
          <w:p w:rsidR="004A2A43" w:rsidRDefault="004A2A43" w:rsidP="003917C4"/>
        </w:tc>
        <w:tc>
          <w:tcPr>
            <w:tcW w:w="551" w:type="dxa"/>
            <w:vMerge/>
          </w:tcPr>
          <w:p w:rsidR="004A2A43" w:rsidRDefault="004A2A43" w:rsidP="003917C4"/>
        </w:tc>
        <w:tc>
          <w:tcPr>
            <w:tcW w:w="1409" w:type="dxa"/>
            <w:vMerge/>
          </w:tcPr>
          <w:p w:rsidR="004A2A43" w:rsidRDefault="004A2A43" w:rsidP="003917C4"/>
        </w:tc>
        <w:tc>
          <w:tcPr>
            <w:tcW w:w="859" w:type="dxa"/>
          </w:tcPr>
          <w:p w:rsidR="004A2A43" w:rsidRDefault="004A2A43" w:rsidP="003917C4">
            <w:r>
              <w:t>Stawka %</w:t>
            </w:r>
          </w:p>
        </w:tc>
        <w:tc>
          <w:tcPr>
            <w:tcW w:w="769" w:type="dxa"/>
          </w:tcPr>
          <w:p w:rsidR="004A2A43" w:rsidRDefault="004A2A43" w:rsidP="003917C4">
            <w:r>
              <w:t>kwota</w:t>
            </w:r>
          </w:p>
        </w:tc>
        <w:tc>
          <w:tcPr>
            <w:tcW w:w="1048" w:type="dxa"/>
          </w:tcPr>
          <w:p w:rsidR="004A2A43" w:rsidRDefault="004A2A43" w:rsidP="003917C4">
            <w:r>
              <w:t>Netto</w:t>
            </w:r>
          </w:p>
        </w:tc>
        <w:tc>
          <w:tcPr>
            <w:tcW w:w="1304" w:type="dxa"/>
          </w:tcPr>
          <w:p w:rsidR="004A2A43" w:rsidRDefault="004A2A43" w:rsidP="003917C4">
            <w:r>
              <w:t>Brutto</w:t>
            </w:r>
          </w:p>
        </w:tc>
      </w:tr>
      <w:tr w:rsidR="004A2A43" w:rsidTr="003917C4">
        <w:tc>
          <w:tcPr>
            <w:tcW w:w="525" w:type="dxa"/>
          </w:tcPr>
          <w:p w:rsidR="004A2A43" w:rsidRDefault="004A2A43" w:rsidP="003917C4">
            <w:r>
              <w:t>1.</w:t>
            </w:r>
          </w:p>
        </w:tc>
        <w:tc>
          <w:tcPr>
            <w:tcW w:w="2205" w:type="dxa"/>
          </w:tcPr>
          <w:p w:rsidR="004A2A43" w:rsidRDefault="00020B52" w:rsidP="003917C4">
            <w:r>
              <w:t xml:space="preserve"> Kompletu  ubrań </w:t>
            </w:r>
            <w:r w:rsidR="00F512CB">
              <w:t>rat</w:t>
            </w:r>
            <w:r>
              <w:t>ownika  medycznego koszulka polo</w:t>
            </w:r>
            <w:bookmarkStart w:id="0" w:name="_GoBack"/>
            <w:bookmarkEnd w:id="0"/>
            <w:r w:rsidR="00F512CB">
              <w:t xml:space="preserve"> +spodnie letnie +bluza </w:t>
            </w:r>
            <w:proofErr w:type="spellStart"/>
            <w:r w:rsidR="00F512CB">
              <w:t>softshell</w:t>
            </w:r>
            <w:proofErr w:type="spellEnd"/>
            <w:r w:rsidR="00F512CB">
              <w:t xml:space="preserve"> z kapturem i siatką +bluza letnia </w:t>
            </w:r>
            <w:r w:rsidR="003917C4">
              <w:t xml:space="preserve"> </w:t>
            </w:r>
          </w:p>
        </w:tc>
        <w:tc>
          <w:tcPr>
            <w:tcW w:w="618" w:type="dxa"/>
          </w:tcPr>
          <w:p w:rsidR="004A2A43" w:rsidRDefault="00F512CB" w:rsidP="003917C4">
            <w:r>
              <w:t>62</w:t>
            </w:r>
          </w:p>
        </w:tc>
        <w:tc>
          <w:tcPr>
            <w:tcW w:w="551" w:type="dxa"/>
          </w:tcPr>
          <w:p w:rsidR="004A2A43" w:rsidRDefault="00F512CB" w:rsidP="003917C4">
            <w:proofErr w:type="spellStart"/>
            <w:r>
              <w:t>kpl</w:t>
            </w:r>
            <w:proofErr w:type="spellEnd"/>
          </w:p>
        </w:tc>
        <w:tc>
          <w:tcPr>
            <w:tcW w:w="1409" w:type="dxa"/>
          </w:tcPr>
          <w:p w:rsidR="004A2A43" w:rsidRDefault="004A2A43" w:rsidP="003917C4"/>
        </w:tc>
        <w:tc>
          <w:tcPr>
            <w:tcW w:w="859" w:type="dxa"/>
          </w:tcPr>
          <w:p w:rsidR="004A2A43" w:rsidRDefault="004A2A43" w:rsidP="003917C4"/>
        </w:tc>
        <w:tc>
          <w:tcPr>
            <w:tcW w:w="769" w:type="dxa"/>
          </w:tcPr>
          <w:p w:rsidR="004A2A43" w:rsidRDefault="004A2A43" w:rsidP="003917C4"/>
        </w:tc>
        <w:tc>
          <w:tcPr>
            <w:tcW w:w="1048" w:type="dxa"/>
          </w:tcPr>
          <w:p w:rsidR="004A2A43" w:rsidRDefault="004A2A43" w:rsidP="003917C4"/>
        </w:tc>
        <w:tc>
          <w:tcPr>
            <w:tcW w:w="1304" w:type="dxa"/>
          </w:tcPr>
          <w:p w:rsidR="004A2A43" w:rsidRDefault="004A2A43" w:rsidP="003917C4"/>
        </w:tc>
      </w:tr>
      <w:tr w:rsidR="00794F86" w:rsidTr="003917C4">
        <w:tc>
          <w:tcPr>
            <w:tcW w:w="525" w:type="dxa"/>
          </w:tcPr>
          <w:p w:rsidR="00794F86" w:rsidRDefault="00794F86" w:rsidP="003917C4">
            <w:r>
              <w:t>2.</w:t>
            </w:r>
          </w:p>
        </w:tc>
        <w:tc>
          <w:tcPr>
            <w:tcW w:w="2205" w:type="dxa"/>
          </w:tcPr>
          <w:p w:rsidR="00794F86" w:rsidRDefault="00AE10FA" w:rsidP="003917C4">
            <w:r>
              <w:t>Ewentualne koszty tra</w:t>
            </w:r>
            <w:r w:rsidR="00C06A30">
              <w:t>nsportu</w:t>
            </w:r>
          </w:p>
        </w:tc>
        <w:tc>
          <w:tcPr>
            <w:tcW w:w="618" w:type="dxa"/>
          </w:tcPr>
          <w:p w:rsidR="00794F86" w:rsidRDefault="00794F86" w:rsidP="003917C4"/>
        </w:tc>
        <w:tc>
          <w:tcPr>
            <w:tcW w:w="551" w:type="dxa"/>
          </w:tcPr>
          <w:p w:rsidR="00794F86" w:rsidRDefault="00794F86" w:rsidP="003917C4"/>
        </w:tc>
        <w:tc>
          <w:tcPr>
            <w:tcW w:w="1409" w:type="dxa"/>
          </w:tcPr>
          <w:p w:rsidR="00794F86" w:rsidRDefault="00794F86" w:rsidP="003917C4"/>
        </w:tc>
        <w:tc>
          <w:tcPr>
            <w:tcW w:w="859" w:type="dxa"/>
          </w:tcPr>
          <w:p w:rsidR="00794F86" w:rsidRDefault="00794F86" w:rsidP="003917C4"/>
        </w:tc>
        <w:tc>
          <w:tcPr>
            <w:tcW w:w="769" w:type="dxa"/>
          </w:tcPr>
          <w:p w:rsidR="00794F86" w:rsidRDefault="00794F86" w:rsidP="003917C4"/>
        </w:tc>
        <w:tc>
          <w:tcPr>
            <w:tcW w:w="1048" w:type="dxa"/>
          </w:tcPr>
          <w:p w:rsidR="00794F86" w:rsidRDefault="00794F86" w:rsidP="003917C4"/>
        </w:tc>
        <w:tc>
          <w:tcPr>
            <w:tcW w:w="1304" w:type="dxa"/>
          </w:tcPr>
          <w:p w:rsidR="00794F86" w:rsidRDefault="00794F86" w:rsidP="003917C4"/>
        </w:tc>
      </w:tr>
      <w:tr w:rsidR="00C06A30" w:rsidTr="003917C4">
        <w:tc>
          <w:tcPr>
            <w:tcW w:w="525" w:type="dxa"/>
          </w:tcPr>
          <w:p w:rsidR="00C06A30" w:rsidRDefault="00C06A30" w:rsidP="003917C4"/>
        </w:tc>
        <w:tc>
          <w:tcPr>
            <w:tcW w:w="2205" w:type="dxa"/>
          </w:tcPr>
          <w:p w:rsidR="00C06A30" w:rsidRDefault="00C06A30" w:rsidP="003917C4">
            <w:r>
              <w:t>RAZEM</w:t>
            </w:r>
          </w:p>
        </w:tc>
        <w:tc>
          <w:tcPr>
            <w:tcW w:w="618" w:type="dxa"/>
          </w:tcPr>
          <w:p w:rsidR="00C06A30" w:rsidRDefault="00C06A30" w:rsidP="003917C4"/>
        </w:tc>
        <w:tc>
          <w:tcPr>
            <w:tcW w:w="551" w:type="dxa"/>
          </w:tcPr>
          <w:p w:rsidR="00C06A30" w:rsidRDefault="00C06A30" w:rsidP="003917C4"/>
        </w:tc>
        <w:tc>
          <w:tcPr>
            <w:tcW w:w="1409" w:type="dxa"/>
          </w:tcPr>
          <w:p w:rsidR="00C06A30" w:rsidRDefault="00C06A30" w:rsidP="003917C4"/>
        </w:tc>
        <w:tc>
          <w:tcPr>
            <w:tcW w:w="859" w:type="dxa"/>
          </w:tcPr>
          <w:p w:rsidR="00C06A30" w:rsidRDefault="00C06A30" w:rsidP="003917C4"/>
        </w:tc>
        <w:tc>
          <w:tcPr>
            <w:tcW w:w="769" w:type="dxa"/>
          </w:tcPr>
          <w:p w:rsidR="00C06A30" w:rsidRDefault="00C06A30" w:rsidP="003917C4"/>
        </w:tc>
        <w:tc>
          <w:tcPr>
            <w:tcW w:w="1048" w:type="dxa"/>
          </w:tcPr>
          <w:p w:rsidR="00C06A30" w:rsidRDefault="00C06A30" w:rsidP="003917C4"/>
        </w:tc>
        <w:tc>
          <w:tcPr>
            <w:tcW w:w="1304" w:type="dxa"/>
          </w:tcPr>
          <w:p w:rsidR="00C06A30" w:rsidRDefault="00C06A30" w:rsidP="003917C4"/>
        </w:tc>
      </w:tr>
    </w:tbl>
    <w:p w:rsidR="003917C4" w:rsidRPr="003917C4" w:rsidRDefault="004A2A43" w:rsidP="003917C4">
      <w:r>
        <w:t xml:space="preserve">Załącznik nr 2 – Asortymentowo </w:t>
      </w:r>
      <w:r w:rsidR="00794F86">
        <w:t>–</w:t>
      </w:r>
      <w:r>
        <w:t xml:space="preserve"> cenowy</w:t>
      </w:r>
    </w:p>
    <w:p w:rsidR="003917C4" w:rsidRDefault="003917C4" w:rsidP="003917C4">
      <w:pPr>
        <w:rPr>
          <w:b/>
        </w:rPr>
      </w:pPr>
    </w:p>
    <w:p w:rsidR="003917C4" w:rsidRDefault="003917C4" w:rsidP="003917C4">
      <w:pPr>
        <w:rPr>
          <w:b/>
        </w:rPr>
      </w:pPr>
    </w:p>
    <w:p w:rsidR="00F512CB" w:rsidRPr="00AD34D5" w:rsidRDefault="00F512CB" w:rsidP="00F512CB">
      <w:pPr>
        <w:rPr>
          <w:b/>
        </w:rPr>
      </w:pPr>
      <w:r w:rsidRPr="00AD34D5">
        <w:rPr>
          <w:b/>
        </w:rPr>
        <w:t>Opis przedmiotu zamówienia</w:t>
      </w:r>
      <w:r>
        <w:rPr>
          <w:b/>
        </w:rPr>
        <w:t xml:space="preserve"> </w:t>
      </w:r>
    </w:p>
    <w:p w:rsidR="00F512CB" w:rsidRDefault="00F512CB" w:rsidP="00F512CB">
      <w:pPr>
        <w:rPr>
          <w:sz w:val="24"/>
          <w:szCs w:val="24"/>
          <w:lang w:eastAsia="x-none"/>
        </w:rPr>
      </w:pPr>
    </w:p>
    <w:p w:rsidR="003917C4" w:rsidRPr="00AD34D5" w:rsidRDefault="003917C4" w:rsidP="003917C4">
      <w:pPr>
        <w:rPr>
          <w:b/>
        </w:rPr>
      </w:pPr>
    </w:p>
    <w:sectPr w:rsidR="003917C4" w:rsidRPr="00AD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DB" w:rsidRDefault="00AF2FDB" w:rsidP="004A2A43">
      <w:pPr>
        <w:spacing w:after="0" w:line="240" w:lineRule="auto"/>
      </w:pPr>
      <w:r>
        <w:separator/>
      </w:r>
    </w:p>
  </w:endnote>
  <w:endnote w:type="continuationSeparator" w:id="0">
    <w:p w:rsidR="00AF2FDB" w:rsidRDefault="00AF2FDB" w:rsidP="004A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DB" w:rsidRDefault="00AF2FDB" w:rsidP="004A2A43">
      <w:pPr>
        <w:spacing w:after="0" w:line="240" w:lineRule="auto"/>
      </w:pPr>
      <w:r>
        <w:separator/>
      </w:r>
    </w:p>
  </w:footnote>
  <w:footnote w:type="continuationSeparator" w:id="0">
    <w:p w:rsidR="00AF2FDB" w:rsidRDefault="00AF2FDB" w:rsidP="004A2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757"/>
    <w:rsid w:val="00020B52"/>
    <w:rsid w:val="001840D1"/>
    <w:rsid w:val="003917C4"/>
    <w:rsid w:val="00416857"/>
    <w:rsid w:val="004A2A43"/>
    <w:rsid w:val="006C2D50"/>
    <w:rsid w:val="00782185"/>
    <w:rsid w:val="00794F86"/>
    <w:rsid w:val="008D5F81"/>
    <w:rsid w:val="009222CB"/>
    <w:rsid w:val="009A1845"/>
    <w:rsid w:val="00A24E92"/>
    <w:rsid w:val="00A61E01"/>
    <w:rsid w:val="00AE10FA"/>
    <w:rsid w:val="00AF2FDB"/>
    <w:rsid w:val="00C06A30"/>
    <w:rsid w:val="00D31440"/>
    <w:rsid w:val="00DE7757"/>
    <w:rsid w:val="00ED400E"/>
    <w:rsid w:val="00F512CB"/>
    <w:rsid w:val="00F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NormalnyWeb">
    <w:name w:val="Normal (Web)"/>
    <w:basedOn w:val="Normalny"/>
    <w:uiPriority w:val="99"/>
    <w:semiHidden/>
    <w:unhideWhenUsed/>
    <w:rsid w:val="0039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A43"/>
  </w:style>
  <w:style w:type="paragraph" w:styleId="Stopka">
    <w:name w:val="footer"/>
    <w:basedOn w:val="Normalny"/>
    <w:link w:val="StopkaZnak"/>
    <w:uiPriority w:val="99"/>
    <w:unhideWhenUsed/>
    <w:rsid w:val="004A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A43"/>
  </w:style>
  <w:style w:type="paragraph" w:styleId="NormalnyWeb">
    <w:name w:val="Normal (Web)"/>
    <w:basedOn w:val="Normalny"/>
    <w:uiPriority w:val="99"/>
    <w:semiHidden/>
    <w:unhideWhenUsed/>
    <w:rsid w:val="00391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AJEZYNA</cp:lastModifiedBy>
  <cp:revision>4</cp:revision>
  <dcterms:created xsi:type="dcterms:W3CDTF">2018-05-08T09:01:00Z</dcterms:created>
  <dcterms:modified xsi:type="dcterms:W3CDTF">2018-05-08T09:20:00Z</dcterms:modified>
</cp:coreProperties>
</file>